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28160B" w:rsidRDefault="0047529F" w:rsidP="002816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335204" w:rsidRPr="00B31AF4">
        <w:rPr>
          <w:rFonts w:ascii="Times New Roman" w:hAnsi="Times New Roman"/>
          <w:b/>
          <w:bCs/>
          <w:sz w:val="28"/>
          <w:szCs w:val="28"/>
          <w:lang w:val="ru-RU"/>
        </w:rPr>
        <w:t xml:space="preserve">Об утверждении схемы размещения объектов нестационарной розничной торговли на территории Тоншаевского муниципального </w:t>
      </w:r>
      <w:r w:rsidR="00335204">
        <w:rPr>
          <w:rFonts w:ascii="Times New Roman" w:hAnsi="Times New Roman"/>
          <w:b/>
          <w:bCs/>
          <w:sz w:val="28"/>
          <w:szCs w:val="28"/>
          <w:lang w:val="ru-RU"/>
        </w:rPr>
        <w:t>округа</w:t>
      </w:r>
      <w:r w:rsidR="0028160B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335204" w:rsidRPr="003A77A1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3A77A1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разработан в целях создания благоприятных условий для развития конкуренции на рынке розничной торговли</w:t>
      </w:r>
      <w:r>
        <w:rPr>
          <w:rFonts w:ascii="Times New Roman" w:hAnsi="Times New Roman"/>
          <w:sz w:val="28"/>
          <w:szCs w:val="28"/>
          <w:lang w:val="ru-RU"/>
        </w:rPr>
        <w:t>, повышения</w:t>
      </w:r>
      <w:r w:rsidRPr="00E20EF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удовлетворенности населения в обеспечении продовольственными и непродовольственными товарами, печатной продукцией</w:t>
      </w:r>
      <w:r w:rsidRPr="003A77A1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335204" w:rsidRPr="00DF02BA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Организация работы по выдаче разрешений на размещение объектов нестационарной розничной торговли на территории Тоншаевского муниципального округа в рамках правового поля.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Pr="003A77A1">
        <w:rPr>
          <w:rStyle w:val="20"/>
          <w:lang w:val="ru-RU"/>
        </w:rPr>
        <w:t>Специальные исследования данной проблемы</w:t>
      </w:r>
      <w:r w:rsidRPr="0047529F">
        <w:rPr>
          <w:rFonts w:ascii="Times New Roman" w:hAnsi="Times New Roman"/>
          <w:sz w:val="28"/>
          <w:szCs w:val="28"/>
        </w:rPr>
        <w:t> 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C47A9">
        <w:rPr>
          <w:rFonts w:ascii="Times New Roman" w:hAnsi="Times New Roman"/>
          <w:sz w:val="28"/>
          <w:szCs w:val="28"/>
          <w:lang w:val="ru-RU"/>
        </w:rPr>
        <w:t>В условиях финансовой нестабильности, невозможности аренды торговых площадей в связи с нехваткой финансовых ресурсов</w:t>
      </w:r>
      <w:r w:rsidRPr="0047529F">
        <w:rPr>
          <w:rFonts w:ascii="Times New Roman" w:hAnsi="Times New Roman"/>
          <w:sz w:val="28"/>
          <w:szCs w:val="28"/>
        </w:rPr>
        <w:t> </w:t>
      </w:r>
      <w:r w:rsidRPr="00DC47A9">
        <w:rPr>
          <w:rFonts w:ascii="Times New Roman" w:hAnsi="Times New Roman"/>
          <w:sz w:val="28"/>
          <w:szCs w:val="28"/>
          <w:lang w:val="ru-RU"/>
        </w:rPr>
        <w:t xml:space="preserve"> у субъектов малого предпринимательства появляется дополнительный рынок сбыта для реализации продукции.</w:t>
      </w: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 xml:space="preserve">Данное правовое регулирование затрагивает субъектов малого и среднего предпринимательства, реализующих </w:t>
      </w:r>
      <w:r>
        <w:rPr>
          <w:rFonts w:ascii="Times New Roman" w:hAnsi="Times New Roman"/>
          <w:sz w:val="28"/>
          <w:szCs w:val="28"/>
          <w:lang w:val="ru-RU"/>
        </w:rPr>
        <w:t xml:space="preserve">как </w:t>
      </w:r>
      <w:r w:rsidRPr="0058381C">
        <w:rPr>
          <w:rFonts w:ascii="Times New Roman" w:hAnsi="Times New Roman"/>
          <w:sz w:val="28"/>
          <w:szCs w:val="28"/>
          <w:lang w:val="ru-RU"/>
        </w:rPr>
        <w:t>продукты питания</w:t>
      </w:r>
      <w:r>
        <w:rPr>
          <w:rFonts w:ascii="Times New Roman" w:hAnsi="Times New Roman"/>
          <w:sz w:val="28"/>
          <w:szCs w:val="28"/>
          <w:lang w:val="ru-RU"/>
        </w:rPr>
        <w:t>, так и промышленные товары</w:t>
      </w:r>
      <w:r w:rsidRPr="0058381C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lastRenderedPageBreak/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>отдел экономики и развития предпринимательства администрации Тоншаевского муниципального района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>
        <w:rPr>
          <w:rStyle w:val="20"/>
          <w:lang w:val="ru-RU"/>
        </w:rPr>
        <w:t>Тоншаевского муниципального района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Расходы бюджета </w:t>
      </w:r>
      <w:r>
        <w:rPr>
          <w:rFonts w:ascii="Times New Roman" w:hAnsi="Times New Roman"/>
          <w:sz w:val="28"/>
          <w:szCs w:val="28"/>
          <w:lang w:val="ru-RU"/>
        </w:rPr>
        <w:t>Тоншаевского муниципального района</w:t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не предусмотрены.</w:t>
      </w:r>
    </w:p>
    <w:p w:rsidR="00335204" w:rsidRPr="00DD7008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Fonts w:ascii="Times New Roman" w:hAnsi="Times New Roman"/>
          <w:sz w:val="28"/>
          <w:szCs w:val="28"/>
          <w:lang w:val="ru-RU"/>
        </w:rPr>
        <w:t>Обязанности для субъектов предпринимательской деятельности не предусмотрены.</w:t>
      </w:r>
    </w:p>
    <w:p w:rsidR="00D86514" w:rsidRPr="00AF1CC1" w:rsidRDefault="00D86514" w:rsidP="00335204">
      <w:pPr>
        <w:pStyle w:val="2"/>
        <w:ind w:firstLine="708"/>
        <w:rPr>
          <w:lang w:val="ru-RU"/>
        </w:rPr>
      </w:pP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872" w:rsidRDefault="00991872" w:rsidP="00426BE8">
      <w:r>
        <w:separator/>
      </w:r>
    </w:p>
  </w:endnote>
  <w:endnote w:type="continuationSeparator" w:id="0">
    <w:p w:rsidR="00991872" w:rsidRDefault="00991872" w:rsidP="0042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872" w:rsidRDefault="00991872" w:rsidP="00426BE8">
      <w:r>
        <w:separator/>
      </w:r>
    </w:p>
  </w:footnote>
  <w:footnote w:type="continuationSeparator" w:id="0">
    <w:p w:rsidR="00991872" w:rsidRDefault="00991872" w:rsidP="00426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432"/>
      <w:docPartObj>
        <w:docPartGallery w:val="Page Numbers (Top of Page)"/>
        <w:docPartUnique/>
      </w:docPartObj>
    </w:sdtPr>
    <w:sdtContent>
      <w:p w:rsidR="00426BE8" w:rsidRDefault="00D417C3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335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204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872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17C3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B65B89"/>
    <w:pPr>
      <w:keepNext/>
      <w:spacing w:after="0" w:line="240" w:lineRule="auto"/>
      <w:ind w:left="6372" w:firstLine="708"/>
      <w:jc w:val="right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65B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65B8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8E6E-7F44-4E73-B984-57436201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Уланова</cp:lastModifiedBy>
  <cp:revision>42</cp:revision>
  <cp:lastPrinted>2024-11-18T13:17:00Z</cp:lastPrinted>
  <dcterms:created xsi:type="dcterms:W3CDTF">2016-10-31T07:56:00Z</dcterms:created>
  <dcterms:modified xsi:type="dcterms:W3CDTF">2024-11-18T13:17:00Z</dcterms:modified>
</cp:coreProperties>
</file>